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B2E84C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0E11AE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A93CC9">
        <w:rPr>
          <w:rFonts w:ascii="Arial" w:hAnsi="Arial" w:cs="Arial"/>
          <w:sz w:val="24"/>
          <w:szCs w:val="24"/>
        </w:rPr>
        <w:t>19505</w:t>
      </w:r>
    </w:p>
    <w:p w14:paraId="1F48B862" w14:textId="383CFE46" w:rsidR="0059503F" w:rsidRPr="0059503F" w:rsidRDefault="00C513E5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="0059503F"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France,</w:t>
      </w:r>
      <w:r w:rsidR="0059503F" w:rsidRPr="0059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Novemeber 14 </w:t>
      </w:r>
      <w:r w:rsidRPr="00E13633">
        <w:rPr>
          <w:rFonts w:ascii="Arial" w:hAnsi="Arial" w:cs="Arial"/>
          <w:sz w:val="24"/>
          <w:szCs w:val="24"/>
          <w:lang w:eastAsia="zh-CN"/>
        </w:rPr>
        <w:t>–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</w:rPr>
        <w:t>Novemeber 18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7F4392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C0280">
        <w:rPr>
          <w:rFonts w:ascii="Arial" w:hAnsi="Arial" w:cs="Arial"/>
          <w:sz w:val="24"/>
          <w:lang w:val="en-US"/>
        </w:rPr>
        <w:t>Discussions on remain issues</w:t>
      </w:r>
      <w:r w:rsidR="004C72DB">
        <w:rPr>
          <w:rFonts w:ascii="Arial" w:hAnsi="Arial" w:cs="Arial"/>
          <w:sz w:val="24"/>
          <w:lang w:val="en-US"/>
        </w:rPr>
        <w:t xml:space="preserve"> on CSI reporting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0CDEBB8" w:rsidR="0037119B" w:rsidRPr="00C513E5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C513E5">
        <w:rPr>
          <w:rFonts w:ascii="Arial" w:hAnsi="Arial" w:cs="Arial"/>
          <w:b/>
          <w:sz w:val="24"/>
          <w:lang w:val="pt-BR"/>
        </w:rPr>
        <w:t xml:space="preserve"> </w:t>
      </w:r>
      <w:r w:rsidR="00C513E5" w:rsidRPr="00C513E5">
        <w:rPr>
          <w:rFonts w:ascii="Arial" w:hAnsi="Arial" w:cs="Arial"/>
          <w:sz w:val="24"/>
          <w:lang w:val="pt-BR"/>
        </w:rPr>
        <w:t>6.3.6.2.</w:t>
      </w:r>
      <w:r w:rsidR="00213FAE">
        <w:rPr>
          <w:rFonts w:ascii="Arial" w:hAnsi="Arial" w:cs="Arial"/>
          <w:sz w:val="24"/>
          <w:lang w:val="pt-BR"/>
        </w:rPr>
        <w:t>3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385E4480" w:rsidR="00C452C0" w:rsidRPr="006A1B31" w:rsidRDefault="000E11A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left some open issues for CQI reporting requirements for FR2-2. In this meeting we provide our views on these open issues.</w:t>
      </w:r>
    </w:p>
    <w:p w14:paraId="0806510A" w14:textId="5681C482" w:rsidR="00012807" w:rsidRDefault="009F39BF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 xml:space="preserve">Simulation results </w:t>
      </w:r>
    </w:p>
    <w:p w14:paraId="4B5C94FB" w14:textId="77777777" w:rsidR="009F39BF" w:rsidRDefault="009F39BF" w:rsidP="009F39BF">
      <w:pPr>
        <w:rPr>
          <w:rFonts w:eastAsiaTheme="minorEastAsia"/>
          <w:lang w:eastAsia="zh-CN"/>
        </w:rPr>
      </w:pPr>
    </w:p>
    <w:p w14:paraId="574AFBA5" w14:textId="2757FBB2" w:rsidR="00AD0C18" w:rsidRDefault="009F39BF" w:rsidP="009F39B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for CQI distribution and BLER requirements are captured in Table 2-</w:t>
      </w:r>
      <w:r w:rsidR="0093325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AD0C18">
        <w:rPr>
          <w:rFonts w:eastAsiaTheme="minorEastAsia"/>
          <w:lang w:eastAsia="zh-CN"/>
        </w:rPr>
        <w:t xml:space="preserve">(Without Phase noise modelled) </w:t>
      </w:r>
      <w:r>
        <w:rPr>
          <w:rFonts w:eastAsiaTheme="minorEastAsia"/>
          <w:lang w:eastAsia="zh-CN"/>
        </w:rPr>
        <w:t xml:space="preserve">and </w:t>
      </w:r>
      <w:r w:rsidR="00AD0C18">
        <w:rPr>
          <w:rFonts w:eastAsiaTheme="minorEastAsia"/>
          <w:lang w:eastAsia="zh-CN"/>
        </w:rPr>
        <w:t xml:space="preserve">Table </w:t>
      </w:r>
      <w:r>
        <w:rPr>
          <w:rFonts w:eastAsiaTheme="minorEastAsia"/>
          <w:lang w:eastAsia="zh-CN"/>
        </w:rPr>
        <w:t>2-</w:t>
      </w:r>
      <w:r w:rsidR="00933250">
        <w:rPr>
          <w:rFonts w:eastAsiaTheme="minorEastAsia"/>
          <w:lang w:eastAsia="zh-CN"/>
        </w:rPr>
        <w:t>3</w:t>
      </w:r>
      <w:r w:rsidR="00AD0C18">
        <w:rPr>
          <w:rFonts w:eastAsiaTheme="minorEastAsia"/>
          <w:lang w:eastAsia="zh-CN"/>
        </w:rPr>
        <w:t>(With Phase noise)</w:t>
      </w:r>
      <w:r w:rsidR="00933250">
        <w:rPr>
          <w:rFonts w:eastAsiaTheme="minorEastAsia"/>
          <w:lang w:eastAsia="zh-CN"/>
        </w:rPr>
        <w:t xml:space="preserve"> with the parameters specified in Table 2-1</w:t>
      </w:r>
      <w:r w:rsidR="00AD0C18">
        <w:rPr>
          <w:rFonts w:eastAsiaTheme="minorEastAsia"/>
          <w:lang w:eastAsia="zh-CN"/>
        </w:rPr>
        <w:t xml:space="preserve">. </w:t>
      </w:r>
    </w:p>
    <w:p w14:paraId="431895FB" w14:textId="40223268" w:rsidR="00C81CC2" w:rsidRPr="00C81CC2" w:rsidRDefault="00C81CC2" w:rsidP="00C81CC2">
      <w:pPr>
        <w:jc w:val="center"/>
        <w:rPr>
          <w:rFonts w:eastAsiaTheme="minorEastAsia"/>
          <w:b/>
          <w:lang w:eastAsia="zh-CN"/>
        </w:rPr>
      </w:pPr>
      <w:r w:rsidRPr="00C81CC2">
        <w:rPr>
          <w:rFonts w:eastAsiaTheme="minorEastAsia"/>
          <w:b/>
          <w:lang w:eastAsia="zh-CN"/>
        </w:rPr>
        <w:t>Table 2-1: Simulation results for</w:t>
      </w:r>
      <w:r>
        <w:rPr>
          <w:rFonts w:eastAsiaTheme="minorEastAsia"/>
          <w:b/>
          <w:lang w:eastAsia="zh-CN"/>
        </w:rPr>
        <w:t xml:space="preserve"> FR2-2 CQI test</w:t>
      </w:r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71"/>
        <w:gridCol w:w="2653"/>
        <w:gridCol w:w="740"/>
        <w:gridCol w:w="2208"/>
      </w:tblGrid>
      <w:tr w:rsidR="00C46DDB" w:rsidRPr="00C25669" w14:paraId="5C3C151E" w14:textId="77777777" w:rsidTr="00C91DA2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C02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8B3A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8B34" w14:textId="40150AE6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t>Value</w:t>
            </w:r>
          </w:p>
        </w:tc>
      </w:tr>
      <w:tr w:rsidR="00C46DDB" w:rsidRPr="00C25669" w14:paraId="7029AA7C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07D4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0104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MHz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EEB6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100</w:t>
            </w:r>
          </w:p>
        </w:tc>
      </w:tr>
      <w:tr w:rsidR="00C46DDB" w:rsidRPr="00C25669" w14:paraId="36E3D1D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463E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8147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kHz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68F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120</w:t>
            </w:r>
          </w:p>
        </w:tc>
      </w:tr>
      <w:tr w:rsidR="00C46DDB" w:rsidRPr="00C25669" w14:paraId="6F53C01C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512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677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2A6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TDD</w:t>
            </w:r>
          </w:p>
        </w:tc>
      </w:tr>
      <w:tr w:rsidR="00C46DDB" w:rsidRPr="00C25669" w14:paraId="1D60EE9F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DFA4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7EF3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3187" w14:textId="48E34215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>DDDSU S=10D:2G</w:t>
            </w:r>
            <w:r w:rsidRPr="00C46DDB">
              <w:rPr>
                <w:rFonts w:eastAsiaTheme="minorEastAsia" w:cs="Times New Roman"/>
                <w:sz w:val="18"/>
                <w:lang w:eastAsia="zh-CN"/>
              </w:rPr>
              <w:t>:</w:t>
            </w:r>
            <w:r w:rsidRPr="00C46DDB">
              <w:rPr>
                <w:rFonts w:cs="Times New Roman"/>
                <w:sz w:val="18"/>
              </w:rPr>
              <w:t>2U</w:t>
            </w:r>
          </w:p>
        </w:tc>
      </w:tr>
      <w:tr w:rsidR="00C46DDB" w:rsidRPr="00C25669" w14:paraId="2E003F5B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1D5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5897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655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AWGN</w:t>
            </w:r>
          </w:p>
        </w:tc>
      </w:tr>
      <w:tr w:rsidR="00C46DDB" w:rsidRPr="00C25669" w14:paraId="0915567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6418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4F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D05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 xml:space="preserve">2×2 with static channel specified in Annex </w:t>
            </w:r>
            <w:r w:rsidRPr="00C46DDB">
              <w:rPr>
                <w:rFonts w:cs="Times New Roman"/>
                <w:sz w:val="18"/>
                <w:lang w:eastAsia="zh-CN"/>
              </w:rPr>
              <w:t>B.1</w:t>
            </w:r>
          </w:p>
        </w:tc>
      </w:tr>
      <w:tr w:rsidR="00C46DDB" w:rsidRPr="00C25669" w14:paraId="7E64D90A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4023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47B1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4E5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C46DDB">
              <w:rPr>
                <w:rFonts w:cs="Times New Roman"/>
                <w:sz w:val="18"/>
                <w:szCs w:val="18"/>
              </w:rPr>
              <w:t xml:space="preserve">As specified in </w:t>
            </w:r>
            <w:r w:rsidRPr="00C46DDB">
              <w:rPr>
                <w:rFonts w:cs="Times New Roman"/>
                <w:sz w:val="18"/>
                <w:szCs w:val="18"/>
                <w:lang w:eastAsia="zh-CN"/>
              </w:rPr>
              <w:t>Annex B.4.1</w:t>
            </w:r>
          </w:p>
        </w:tc>
      </w:tr>
      <w:tr w:rsidR="00C46DDB" w:rsidRPr="00C25669" w14:paraId="38765D93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7489E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ZP CSI-RS configuration</w:t>
            </w:r>
          </w:p>
          <w:p w14:paraId="2CD9DC7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BAC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E29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F427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C46DDB" w:rsidRPr="00C25669" w14:paraId="11C77269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0AF56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556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Number of CSI-RS ports (</w:t>
            </w:r>
            <w:r w:rsidRPr="00C46DDB">
              <w:rPr>
                <w:rFonts w:cs="Times New Roman"/>
                <w:i/>
                <w:sz w:val="18"/>
              </w:rPr>
              <w:t>X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1E1F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4C9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4</w:t>
            </w:r>
          </w:p>
        </w:tc>
      </w:tr>
      <w:tr w:rsidR="00C46DDB" w:rsidRPr="00C25669" w14:paraId="4F429547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CDE0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12CD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3544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FA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FD-CDM2</w:t>
            </w:r>
          </w:p>
        </w:tc>
      </w:tr>
      <w:tr w:rsidR="00C46DDB" w:rsidRPr="00C25669" w14:paraId="470AFF3B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59CA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C1E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F2EA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BF9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C46DDB" w:rsidRPr="00C25669" w14:paraId="1124F593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E674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F240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subcarrier index in the PRB used for CSI-RS</w:t>
            </w:r>
            <w:r w:rsidRPr="00C46DDB" w:rsidDel="0032520A">
              <w:rPr>
                <w:rFonts w:cs="Times New Roman"/>
                <w:sz w:val="18"/>
              </w:rPr>
              <w:t xml:space="preserve"> </w:t>
            </w: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k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7610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47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</w:t>
            </w:r>
          </w:p>
        </w:tc>
      </w:tr>
      <w:tr w:rsidR="00C46DDB" w:rsidRPr="00C25669" w14:paraId="011DEB9D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DC40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A51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OFDM symbol in the PRB used for CSI-RS (l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l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39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D51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13</w:t>
            </w:r>
          </w:p>
        </w:tc>
      </w:tr>
      <w:tr w:rsidR="00C46DDB" w:rsidRPr="00C25669" w14:paraId="31D91218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9D1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20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</w:t>
            </w:r>
          </w:p>
          <w:p w14:paraId="5E97B205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48F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C86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C46DDB" w:rsidRPr="00C25669" w14:paraId="568CDD15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7EC25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NZP CSI-RS for CSI acquisition</w:t>
            </w:r>
          </w:p>
          <w:p w14:paraId="324B47F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D62D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25D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3486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C46DDB" w:rsidRPr="00C25669" w14:paraId="009A33BA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A57C0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AE3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Number of CSI-RS ports (</w:t>
            </w:r>
            <w:r w:rsidRPr="00C46DDB">
              <w:rPr>
                <w:rFonts w:cs="Times New Roman"/>
                <w:i/>
                <w:sz w:val="18"/>
              </w:rPr>
              <w:t>X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6CF1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0F0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C46DDB">
              <w:rPr>
                <w:rFonts w:cs="Times New Roman"/>
                <w:sz w:val="18"/>
                <w:lang w:val="en-US"/>
              </w:rPr>
              <w:t>2</w:t>
            </w:r>
          </w:p>
        </w:tc>
      </w:tr>
      <w:tr w:rsidR="00C46DDB" w:rsidRPr="00C25669" w14:paraId="2FAE8B86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F1D6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6A36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84D6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032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fd-CDM2</w:t>
            </w:r>
          </w:p>
        </w:tc>
      </w:tr>
      <w:tr w:rsidR="00C46DDB" w:rsidRPr="00C25669" w14:paraId="6F36FCF9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B53A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A59B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070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313F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C46DDB" w:rsidRPr="00C25669" w14:paraId="2BCEC608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3DA6A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08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subcarrier index in the PRB used for CSI-RS</w:t>
            </w:r>
            <w:r w:rsidRPr="00C46DDB" w:rsidDel="0032520A">
              <w:rPr>
                <w:rFonts w:cs="Times New Roman"/>
                <w:sz w:val="18"/>
              </w:rPr>
              <w:t xml:space="preserve"> </w:t>
            </w: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k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B5C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49D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6</w:t>
            </w:r>
          </w:p>
        </w:tc>
      </w:tr>
      <w:tr w:rsidR="00C46DDB" w:rsidRPr="00C25669" w14:paraId="67D59798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E87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29D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OFDM symbol in the PRB used for CSI-RS (l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l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828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7D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13</w:t>
            </w:r>
          </w:p>
        </w:tc>
      </w:tr>
      <w:tr w:rsidR="00C46DDB" w:rsidRPr="00C25669" w14:paraId="762B9AAD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96A9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8F36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NZP CSI-RS-timeConfig</w:t>
            </w:r>
          </w:p>
          <w:p w14:paraId="2DAFDED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97E0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47EF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C46DDB" w:rsidRPr="00C25669" w14:paraId="1441770A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9CC9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configuration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49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5DA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2DD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Periodic</w:t>
            </w:r>
          </w:p>
        </w:tc>
      </w:tr>
      <w:tr w:rsidR="00C46DDB" w:rsidRPr="00C25669" w14:paraId="7347CE49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088D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BAD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57D4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1A8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C46DDB" w:rsidRPr="00C25669" w14:paraId="6DB115E2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1C28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03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Resource Mapping</w:t>
            </w:r>
          </w:p>
          <w:p w14:paraId="0352DF20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CSI-IM</w:t>
            </w:r>
            <w:r w:rsidRPr="00C46DDB">
              <w:rPr>
                <w:rFonts w:cs="Times New Roman"/>
                <w:sz w:val="18"/>
              </w:rPr>
              <w:t>,l</w:t>
            </w:r>
            <w:r w:rsidRPr="00C46DDB">
              <w:rPr>
                <w:rFonts w:cs="Times New Roman"/>
                <w:sz w:val="18"/>
                <w:vertAlign w:val="subscript"/>
              </w:rPr>
              <w:t>CSI-IM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83C0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2E46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(8, 13)</w:t>
            </w:r>
          </w:p>
        </w:tc>
      </w:tr>
      <w:tr w:rsidR="00C46DDB" w:rsidRPr="00C25669" w14:paraId="6EB46CFC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72DE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A8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timeConfig</w:t>
            </w:r>
          </w:p>
          <w:p w14:paraId="742A4D2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105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86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C46DDB" w:rsidRPr="00C25669" w14:paraId="59175BFB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A06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ReportConfigType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6E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9EA1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C46DDB" w:rsidRPr="00C25669" w14:paraId="583DD3BE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8FB0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352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918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Table 1</w:t>
            </w:r>
          </w:p>
        </w:tc>
      </w:tr>
      <w:tr w:rsidR="00C46DDB" w:rsidRPr="00C25669" w14:paraId="222C0C5E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43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reportQuantity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376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7DE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cri-RI-PMI-CQI</w:t>
            </w:r>
          </w:p>
        </w:tc>
      </w:tr>
      <w:tr w:rsidR="00C46DDB" w:rsidRPr="00C25669" w14:paraId="687E7BD5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38E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timeRestrictionForChannelMeasurements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FB8F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8567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C46DDB" w:rsidRPr="00C25669" w14:paraId="75EB3CC4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9C2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timeRestrictionForInterferenceMeasurements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751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9C91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C46DDB" w:rsidRPr="00C25669" w14:paraId="736F060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201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cqi-FormatIndicator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F9F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F40B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  <w:lang w:val="en-US"/>
              </w:rPr>
              <w:t>Wide</w:t>
            </w:r>
            <w:r w:rsidRPr="00C46DDB">
              <w:rPr>
                <w:rFonts w:cs="Times New Roman"/>
                <w:i/>
                <w:sz w:val="18"/>
              </w:rPr>
              <w:t>band</w:t>
            </w:r>
          </w:p>
        </w:tc>
      </w:tr>
      <w:tr w:rsidR="00C46DDB" w:rsidRPr="00C25669" w14:paraId="3D2CD5B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DE4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pmi-FormatIndicator</w:t>
            </w:r>
            <w:r w:rsidRPr="00C46DDB">
              <w:rPr>
                <w:rFonts w:cs="Times New Roman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0D6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E14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Wideband</w:t>
            </w:r>
          </w:p>
        </w:tc>
      </w:tr>
      <w:tr w:rsidR="00C46DDB" w:rsidRPr="00C25669" w14:paraId="596A2915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0519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E73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RB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10C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C46DDB" w:rsidRPr="00C25669" w14:paraId="23B00D99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EEA8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csi-ReportingBand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8FA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C83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>111111111</w:t>
            </w:r>
          </w:p>
        </w:tc>
      </w:tr>
      <w:tr w:rsidR="00C46DDB" w:rsidRPr="00C25669" w14:paraId="6C66A84F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66B9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D43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3D2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</w:t>
            </w:r>
            <w:r w:rsidRPr="00C46DDB">
              <w:rPr>
                <w:rFonts w:cs="Times New Roman"/>
                <w:sz w:val="18"/>
                <w:lang w:eastAsia="zh-CN"/>
              </w:rPr>
              <w:t>3</w:t>
            </w:r>
          </w:p>
        </w:tc>
      </w:tr>
      <w:tr w:rsidR="00C46DDB" w:rsidRPr="00C25669" w14:paraId="79E7DC28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CB0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aperiodicTriggeringOffset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580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3DF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C46DDB" w:rsidRPr="00C25669" w14:paraId="1F0E7CB3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E9F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156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637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F923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typeI-SinglePanel</w:t>
            </w:r>
          </w:p>
        </w:tc>
      </w:tr>
      <w:tr w:rsidR="00C46DDB" w:rsidRPr="00C25669" w14:paraId="706F5B62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D28F5C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5F7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1C0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A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C46DDB" w:rsidRPr="00C25669" w14:paraId="70D243D0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C23F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0A2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598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8CA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C46DDB" w:rsidRPr="00C25669" w14:paraId="4DB93035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078E0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C05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3312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F88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010000</w:t>
            </w:r>
          </w:p>
        </w:tc>
      </w:tr>
      <w:tr w:rsidR="00C46DDB" w:rsidRPr="00C25669" w14:paraId="43F6056C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C2D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3BE8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F9C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914E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N/A</w:t>
            </w:r>
          </w:p>
        </w:tc>
      </w:tr>
      <w:tr w:rsidR="00C46DDB" w:rsidRPr="00C25669" w14:paraId="2F7BD86D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E0E4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0C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70D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PUCCH</w:t>
            </w:r>
          </w:p>
        </w:tc>
      </w:tr>
      <w:tr w:rsidR="00C46DDB" w:rsidRPr="00C25669" w14:paraId="5B2265F7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8BCA" w14:textId="77777777" w:rsidR="00C46DDB" w:rsidRPr="00C46DDB" w:rsidRDefault="00C46DDB" w:rsidP="00C81CC2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9515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1229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8.375</w:t>
            </w:r>
          </w:p>
        </w:tc>
      </w:tr>
      <w:tr w:rsidR="00C46DDB" w:rsidRPr="00C25669" w14:paraId="3CF43567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A1FA" w14:textId="77777777" w:rsidR="00C46DDB" w:rsidRPr="00C46DDB" w:rsidRDefault="00C46DD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DE38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E17D" w14:textId="77777777" w:rsidR="00C46DDB" w:rsidRPr="00C46DDB" w:rsidRDefault="00C46DD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C81CC2" w:rsidRPr="00C25669" w14:paraId="7CB654D2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9695" w14:textId="0176039A" w:rsidR="00C81CC2" w:rsidRPr="00C81CC2" w:rsidRDefault="00C81CC2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MIMO layers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CDFD" w14:textId="77777777" w:rsidR="00C81CC2" w:rsidRPr="00C46DDB" w:rsidRDefault="00C81CC2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2021" w14:textId="2535A870" w:rsidR="00C81CC2" w:rsidRPr="00C81CC2" w:rsidRDefault="00C81CC2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2</w:t>
            </w:r>
          </w:p>
        </w:tc>
      </w:tr>
      <w:tr w:rsidR="00C81CC2" w:rsidRPr="00C25669" w14:paraId="5F849739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19F0" w14:textId="34668696" w:rsidR="00C81CC2" w:rsidRDefault="00C81CC2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0173" w14:textId="77777777" w:rsidR="00C81CC2" w:rsidRPr="00C46DDB" w:rsidRDefault="00C81CC2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7CF5" w14:textId="5B4A8D85" w:rsidR="00C81CC2" w:rsidRDefault="00C81CC2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et 2 in TR 38.808</w:t>
            </w:r>
          </w:p>
        </w:tc>
      </w:tr>
    </w:tbl>
    <w:p w14:paraId="6ED9551A" w14:textId="77777777" w:rsidR="00C46DDB" w:rsidRPr="00C46DDB" w:rsidRDefault="00C46DDB" w:rsidP="009F39BF">
      <w:pPr>
        <w:rPr>
          <w:rFonts w:eastAsiaTheme="minorEastAsia"/>
          <w:lang w:eastAsia="zh-CN"/>
        </w:rPr>
      </w:pPr>
    </w:p>
    <w:p w14:paraId="6BA375E3" w14:textId="5D60ADFD" w:rsidR="00027671" w:rsidRPr="00AD0C18" w:rsidRDefault="00AD0C18" w:rsidP="00AD0C18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 w:rsidR="00933250"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BB224A" w14:paraId="57E40238" w14:textId="329CB1A2" w:rsidTr="00BB224A">
        <w:trPr>
          <w:jc w:val="center"/>
        </w:trPr>
        <w:tc>
          <w:tcPr>
            <w:tcW w:w="1151" w:type="dxa"/>
          </w:tcPr>
          <w:p w14:paraId="192276A5" w14:textId="0828676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5A2E5F32" w14:textId="1A2CAA9F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4006F767" w14:textId="7BC120E5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12E036DE" w14:textId="20520ED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664DF605" w14:textId="25DFB99B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40575F74" w14:textId="1226699A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01CD554B" w14:textId="72F5C98B" w:rsidTr="00BB224A">
        <w:trPr>
          <w:jc w:val="center"/>
        </w:trPr>
        <w:tc>
          <w:tcPr>
            <w:tcW w:w="1151" w:type="dxa"/>
          </w:tcPr>
          <w:p w14:paraId="61360777" w14:textId="3DA0868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70C95A5C" w14:textId="04F2EC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779C7E78" w14:textId="21781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42C1C63" w14:textId="33CFCBB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9ACB5F5" w14:textId="3EA5A80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A41C29F" w14:textId="5F686D8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A2F3C0D" w14:textId="27D4219C" w:rsidTr="00BB224A">
        <w:trPr>
          <w:jc w:val="center"/>
        </w:trPr>
        <w:tc>
          <w:tcPr>
            <w:tcW w:w="1151" w:type="dxa"/>
          </w:tcPr>
          <w:p w14:paraId="3D4DD731" w14:textId="22E7AEE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6E454E70" w14:textId="7676BC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3DF1525" w14:textId="764E7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D510AB0" w14:textId="45C6200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3B3363" w14:textId="5B49E7D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01A1AF7" w14:textId="757AEAC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14B452A" w14:textId="54893F89" w:rsidTr="00BB224A">
        <w:trPr>
          <w:jc w:val="center"/>
        </w:trPr>
        <w:tc>
          <w:tcPr>
            <w:tcW w:w="1151" w:type="dxa"/>
          </w:tcPr>
          <w:p w14:paraId="511F8574" w14:textId="46F4FC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414F9EF6" w14:textId="441AD9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26922BD2" w14:textId="3B3F752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81FE745" w14:textId="5CC7F8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A7D2B5" w14:textId="6913D00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574163" w14:textId="6062BB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5F60A5C2" w14:textId="1E744BE8" w:rsidTr="00BB224A">
        <w:trPr>
          <w:jc w:val="center"/>
        </w:trPr>
        <w:tc>
          <w:tcPr>
            <w:tcW w:w="1151" w:type="dxa"/>
          </w:tcPr>
          <w:p w14:paraId="4FA94D2D" w14:textId="3F7E59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D0286EC" w14:textId="551DD6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54FEE1D3" w14:textId="0C7F529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A7BCEA7" w14:textId="7E898AD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12A508A" w14:textId="3AF816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E90CE0F" w14:textId="7B6D3E9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7219963" w14:textId="443DF9EE" w:rsidTr="00BB224A">
        <w:trPr>
          <w:jc w:val="center"/>
        </w:trPr>
        <w:tc>
          <w:tcPr>
            <w:tcW w:w="1151" w:type="dxa"/>
          </w:tcPr>
          <w:p w14:paraId="19C3E556" w14:textId="6D3E4D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0B41D043" w14:textId="74C95A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76DF60C5" w14:textId="0B8FF50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BAF87ED" w14:textId="7D9FB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2905BE0" w14:textId="5AB3B8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8A9E945" w14:textId="5F40A5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24A0E5F" w14:textId="4966AC52" w:rsidTr="00BB224A">
        <w:trPr>
          <w:jc w:val="center"/>
        </w:trPr>
        <w:tc>
          <w:tcPr>
            <w:tcW w:w="1151" w:type="dxa"/>
          </w:tcPr>
          <w:p w14:paraId="4F062BED" w14:textId="0A2DAC0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3AD00F72" w14:textId="6B9F7F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5AED54EA" w14:textId="2CB89BD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34690CD" w14:textId="73A54F8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DDF804E" w14:textId="57FE566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2ED9EBC" w14:textId="5AA1F29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9550F6C" w14:textId="70EF36B6" w:rsidTr="00BB224A">
        <w:trPr>
          <w:jc w:val="center"/>
        </w:trPr>
        <w:tc>
          <w:tcPr>
            <w:tcW w:w="1151" w:type="dxa"/>
          </w:tcPr>
          <w:p w14:paraId="4E162AC7" w14:textId="152CBF5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6</w:t>
            </w:r>
          </w:p>
        </w:tc>
        <w:tc>
          <w:tcPr>
            <w:tcW w:w="1195" w:type="dxa"/>
          </w:tcPr>
          <w:p w14:paraId="4373ED15" w14:textId="60F2464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515B21D5" w14:textId="413E34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4F6634" w14:textId="27E85C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02DD51A" w14:textId="552DF65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412C89A" w14:textId="22F39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3098388" w14:textId="7FA67650" w:rsidTr="00BB224A">
        <w:trPr>
          <w:jc w:val="center"/>
        </w:trPr>
        <w:tc>
          <w:tcPr>
            <w:tcW w:w="1151" w:type="dxa"/>
          </w:tcPr>
          <w:p w14:paraId="164C9715" w14:textId="457CF83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134CADD1" w14:textId="497FB6D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7FB4E358" w14:textId="0A7E9B8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168CD4E" w14:textId="1829349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9829E8E" w14:textId="0410BE7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15C802" w14:textId="0F04DAD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F63C636" w14:textId="4EA6D2C3" w:rsidTr="00BB224A">
        <w:trPr>
          <w:jc w:val="center"/>
        </w:trPr>
        <w:tc>
          <w:tcPr>
            <w:tcW w:w="1151" w:type="dxa"/>
          </w:tcPr>
          <w:p w14:paraId="1F07B8FF" w14:textId="7920F69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0650D826" w14:textId="439618C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6680D530" w14:textId="3621B8C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0110117" w14:textId="7FD23C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77F72CB" w14:textId="7C98E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0F05B1A" w14:textId="40A70CE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BB224A" w14:paraId="121BC044" w14:textId="4FE3F399" w:rsidTr="00BB224A">
        <w:trPr>
          <w:jc w:val="center"/>
        </w:trPr>
        <w:tc>
          <w:tcPr>
            <w:tcW w:w="1151" w:type="dxa"/>
          </w:tcPr>
          <w:p w14:paraId="61B7F82E" w14:textId="71DB09A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69B8F292" w14:textId="2CB60B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73EC086" w14:textId="46BA74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0E6A84F" w14:textId="3F5C3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D6CCDB0" w14:textId="77638B5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70517DC" w14:textId="4D68901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BB224A" w14:paraId="6A73A664" w14:textId="1971469D" w:rsidTr="00BB224A">
        <w:trPr>
          <w:jc w:val="center"/>
        </w:trPr>
        <w:tc>
          <w:tcPr>
            <w:tcW w:w="1151" w:type="dxa"/>
          </w:tcPr>
          <w:p w14:paraId="4DABB6B0" w14:textId="603C416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4F8C4A70" w14:textId="68550817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541095FC" w14:textId="7A0A79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2DFE8E0" w14:textId="501FA6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B56C296" w14:textId="6BD3AEA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9AEB9E5" w14:textId="1FF29A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BF7F870" w14:textId="2F1E5D42" w:rsidTr="00BB224A">
        <w:trPr>
          <w:jc w:val="center"/>
        </w:trPr>
        <w:tc>
          <w:tcPr>
            <w:tcW w:w="1151" w:type="dxa"/>
          </w:tcPr>
          <w:p w14:paraId="71C3497B" w14:textId="1680FA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6BE6D6E3" w14:textId="7D2067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1CEAF30" w14:textId="7EE1B4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7E60B46" w14:textId="694762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1238D7E" w14:textId="52F5B9C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AEC895D" w14:textId="22E03C5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BB224A" w14:paraId="15A20A95" w14:textId="1F5E8D34" w:rsidTr="00BB224A">
        <w:trPr>
          <w:jc w:val="center"/>
        </w:trPr>
        <w:tc>
          <w:tcPr>
            <w:tcW w:w="1151" w:type="dxa"/>
          </w:tcPr>
          <w:p w14:paraId="4302961D" w14:textId="67133A7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55459D91" w14:textId="79867EC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6ABAA501" w14:textId="33DFF55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58D4584" w14:textId="72A6FC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55915B2" w14:textId="0F4B44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95BC442" w14:textId="45B009E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7659D2EC" w14:textId="77777777" w:rsidR="00296CCF" w:rsidRDefault="00296CCF" w:rsidP="00012807">
      <w:pPr>
        <w:spacing w:after="0"/>
        <w:rPr>
          <w:rFonts w:eastAsiaTheme="minorEastAsia"/>
          <w:lang w:eastAsia="zh-CN"/>
        </w:rPr>
      </w:pPr>
    </w:p>
    <w:p w14:paraId="6AF85334" w14:textId="4BED83BD" w:rsidR="009F39BF" w:rsidRDefault="00AD0C18" w:rsidP="00AD0C18">
      <w:pPr>
        <w:spacing w:afterLines="50" w:after="120"/>
        <w:jc w:val="center"/>
        <w:rPr>
          <w:rFonts w:eastAsiaTheme="minorEastAsia"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 w:rsidR="00933250">
        <w:rPr>
          <w:rFonts w:eastAsiaTheme="minorEastAsia"/>
          <w:b/>
          <w:lang w:eastAsia="zh-CN"/>
        </w:rPr>
        <w:t>3</w:t>
      </w:r>
      <w:r w:rsidRPr="00AD0C18">
        <w:rPr>
          <w:rFonts w:eastAsiaTheme="minorEastAsia"/>
          <w:b/>
          <w:lang w:eastAsia="zh-CN"/>
        </w:rPr>
        <w:t xml:space="preserve">: Simulation results with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"/>
        <w:gridCol w:w="1357"/>
        <w:gridCol w:w="1736"/>
        <w:gridCol w:w="2028"/>
        <w:gridCol w:w="2229"/>
        <w:gridCol w:w="2229"/>
      </w:tblGrid>
      <w:tr w:rsidR="00BB224A" w14:paraId="6D1F5056" w14:textId="6F05399C" w:rsidTr="00BB224A">
        <w:trPr>
          <w:trHeight w:val="558"/>
        </w:trPr>
        <w:tc>
          <w:tcPr>
            <w:tcW w:w="878" w:type="dxa"/>
          </w:tcPr>
          <w:p w14:paraId="5B2FD782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357" w:type="dxa"/>
          </w:tcPr>
          <w:p w14:paraId="556B8079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1736" w:type="dxa"/>
          </w:tcPr>
          <w:p w14:paraId="182C9187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2028" w:type="dxa"/>
          </w:tcPr>
          <w:p w14:paraId="6E8B41EC" w14:textId="68AF31B4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229" w:type="dxa"/>
          </w:tcPr>
          <w:p w14:paraId="00D7AD48" w14:textId="2ED64E6C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2229" w:type="dxa"/>
          </w:tcPr>
          <w:p w14:paraId="367FF5BB" w14:textId="5FF1E86A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25746C11" w14:textId="6602DBAD" w:rsidTr="00BB224A">
        <w:tc>
          <w:tcPr>
            <w:tcW w:w="878" w:type="dxa"/>
          </w:tcPr>
          <w:p w14:paraId="6559E16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442878CB" w14:textId="07A3D9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5FAED7D0" w14:textId="1FCB893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3A15266" w14:textId="66A64F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519A3F1F" w14:textId="6F6CFF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16B26666" w14:textId="0024485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BB224A" w14:paraId="437F756A" w14:textId="550F15C5" w:rsidTr="00BB224A">
        <w:tc>
          <w:tcPr>
            <w:tcW w:w="878" w:type="dxa"/>
          </w:tcPr>
          <w:p w14:paraId="7E629FE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289DC8BF" w14:textId="5E5CA0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482B213A" w14:textId="228A440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1F9970" w14:textId="1538C39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9A67FBE" w14:textId="1EE2F00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C301AE" w14:textId="756FD43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7BBACD29" w14:textId="5A244541" w:rsidTr="00BB224A">
        <w:tc>
          <w:tcPr>
            <w:tcW w:w="878" w:type="dxa"/>
          </w:tcPr>
          <w:p w14:paraId="0BC831BD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1A28C50D" w14:textId="2D60CC1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291C4FB4" w14:textId="75813D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0F2EC97" w14:textId="3DB4924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2A66E9" w14:textId="6E4DFD1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C81AEAC" w14:textId="7136D4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71BA3A6" w14:textId="5616D114" w:rsidTr="00BB224A">
        <w:tc>
          <w:tcPr>
            <w:tcW w:w="878" w:type="dxa"/>
          </w:tcPr>
          <w:p w14:paraId="485D99E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49E5FE12" w14:textId="7A225B5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36" w:type="dxa"/>
          </w:tcPr>
          <w:p w14:paraId="1750D980" w14:textId="131685F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84BC340" w14:textId="535CBB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3B4B8A1" w14:textId="426B45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45FC8E1" w14:textId="02D68F3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48CE8A0F" w14:textId="29AA26B2" w:rsidTr="00BB224A">
        <w:tc>
          <w:tcPr>
            <w:tcW w:w="878" w:type="dxa"/>
          </w:tcPr>
          <w:p w14:paraId="1A61E2C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384502F2" w14:textId="621D8C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736" w:type="dxa"/>
          </w:tcPr>
          <w:p w14:paraId="4A8EC8EB" w14:textId="22A1009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18B246A" w14:textId="279FA9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2BEB264" w14:textId="7D8E276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F9B5506" w14:textId="006EE56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479CB08A" w14:textId="0519C9A2" w:rsidTr="00BB224A">
        <w:tc>
          <w:tcPr>
            <w:tcW w:w="878" w:type="dxa"/>
          </w:tcPr>
          <w:p w14:paraId="36933239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47FA8734" w14:textId="159FCC1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736" w:type="dxa"/>
          </w:tcPr>
          <w:p w14:paraId="7121AF34" w14:textId="2E663D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348C362" w14:textId="3331F2D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44B4B83" w14:textId="6200C9C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9590878" w14:textId="3D51957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266D532" w14:textId="77A6BB68" w:rsidTr="00BB224A">
        <w:tc>
          <w:tcPr>
            <w:tcW w:w="878" w:type="dxa"/>
          </w:tcPr>
          <w:p w14:paraId="612D70B4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274989AD" w14:textId="235887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736" w:type="dxa"/>
          </w:tcPr>
          <w:p w14:paraId="4B3374FC" w14:textId="164EB8A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616437F" w14:textId="1E3ECF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01BB7CC" w14:textId="297C716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270807D" w14:textId="790683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DB84725" w14:textId="40FE110E" w:rsidTr="00BB224A">
        <w:tc>
          <w:tcPr>
            <w:tcW w:w="878" w:type="dxa"/>
          </w:tcPr>
          <w:p w14:paraId="0E0D889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383E4095" w14:textId="650DE6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736" w:type="dxa"/>
          </w:tcPr>
          <w:p w14:paraId="4740564A" w14:textId="61474FC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7533A3" w14:textId="6A9B982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A3B3DA3" w14:textId="3F282D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DE11129" w14:textId="6D4252E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0CF4720" w14:textId="6E5C523F" w:rsidTr="00BB224A">
        <w:tc>
          <w:tcPr>
            <w:tcW w:w="878" w:type="dxa"/>
          </w:tcPr>
          <w:p w14:paraId="418E215F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04A30591" w14:textId="07CCBB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736" w:type="dxa"/>
          </w:tcPr>
          <w:p w14:paraId="7D194D29" w14:textId="544B4D2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4694A79" w14:textId="6E28A7C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EB214A8" w14:textId="424AA35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6CC1A91" w14:textId="38B1B02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6D8F835" w14:textId="3F242B3B" w:rsidTr="00BB224A">
        <w:tc>
          <w:tcPr>
            <w:tcW w:w="878" w:type="dxa"/>
          </w:tcPr>
          <w:p w14:paraId="4AE86526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357" w:type="dxa"/>
          </w:tcPr>
          <w:p w14:paraId="507D4A6E" w14:textId="67DC996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719D3FD1" w14:textId="14F6E1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83D9E4C" w14:textId="28B912B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8A6174F" w14:textId="165AE63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99B4841" w14:textId="683897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3874DA5" w14:textId="052FCCF1" w:rsidTr="00BB224A">
        <w:tc>
          <w:tcPr>
            <w:tcW w:w="878" w:type="dxa"/>
          </w:tcPr>
          <w:p w14:paraId="5CB6E02B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357" w:type="dxa"/>
          </w:tcPr>
          <w:p w14:paraId="6EC2C66F" w14:textId="0AB5D17F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36" w:type="dxa"/>
          </w:tcPr>
          <w:p w14:paraId="414370FB" w14:textId="044407D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3C2074C" w14:textId="2D52619B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352334F" w14:textId="12CEEC4F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5D5FF89" w14:textId="57CBDA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75F6D129" w14:textId="4DB8F745" w:rsidTr="00BB224A">
        <w:tc>
          <w:tcPr>
            <w:tcW w:w="878" w:type="dxa"/>
          </w:tcPr>
          <w:p w14:paraId="48BA74A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341A0FF9" w14:textId="40EDB17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66E38D1C" w14:textId="79BE5E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C26064" w14:textId="79EBA7F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2A95A37" w14:textId="0A0BFAF7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11%</w:t>
            </w:r>
          </w:p>
        </w:tc>
        <w:tc>
          <w:tcPr>
            <w:tcW w:w="2229" w:type="dxa"/>
          </w:tcPr>
          <w:p w14:paraId="4BF2FD5D" w14:textId="7DFD88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  <w:tr w:rsidR="00BB224A" w14:paraId="04ECA141" w14:textId="43EEB6D2" w:rsidTr="00BB224A">
        <w:tc>
          <w:tcPr>
            <w:tcW w:w="878" w:type="dxa"/>
          </w:tcPr>
          <w:p w14:paraId="18C3024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0C3B960C" w14:textId="172EC6E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64F7F092" w14:textId="789233F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2B1FA88" w14:textId="4DCED860" w:rsidR="00BB224A" w:rsidRDefault="00EF259F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  <w:r w:rsidR="00BB224A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229" w:type="dxa"/>
          </w:tcPr>
          <w:p w14:paraId="16D5034F" w14:textId="52F882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229" w:type="dxa"/>
          </w:tcPr>
          <w:p w14:paraId="37E86E8E" w14:textId="4721934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</w:tbl>
    <w:p w14:paraId="0138EF93" w14:textId="77777777" w:rsidR="00296CCF" w:rsidRDefault="00296CCF" w:rsidP="00BB224A">
      <w:pPr>
        <w:spacing w:after="0"/>
        <w:jc w:val="center"/>
        <w:rPr>
          <w:rFonts w:eastAsiaTheme="minorEastAsia"/>
          <w:lang w:eastAsia="zh-CN"/>
        </w:rPr>
      </w:pPr>
    </w:p>
    <w:p w14:paraId="7B423FFA" w14:textId="3AF217D9" w:rsidR="003A3A79" w:rsidRDefault="003A3A79" w:rsidP="003A3A79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78BC1252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p w14:paraId="7CF33DA0" w14:textId="77777777" w:rsidR="000E11AE" w:rsidRPr="000E11AE" w:rsidRDefault="000E11AE" w:rsidP="000E11AE">
      <w:pPr>
        <w:rPr>
          <w:b/>
          <w:u w:val="single"/>
          <w:lang w:eastAsia="ko-KR"/>
        </w:rPr>
      </w:pPr>
      <w:r w:rsidRPr="000E11AE">
        <w:rPr>
          <w:b/>
          <w:u w:val="single"/>
          <w:lang w:eastAsia="ko-KR"/>
        </w:rPr>
        <w:t>Rank to use for the definition of CQI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E11AE" w14:paraId="74D07119" w14:textId="77777777" w:rsidTr="000E11AE">
        <w:tc>
          <w:tcPr>
            <w:tcW w:w="10457" w:type="dxa"/>
          </w:tcPr>
          <w:p w14:paraId="1091D0CA" w14:textId="77777777" w:rsidR="000E11AE" w:rsidRDefault="000E11AE" w:rsidP="000E11AE">
            <w:pPr>
              <w:pStyle w:val="afa"/>
              <w:widowControl/>
              <w:numPr>
                <w:ilvl w:val="0"/>
                <w:numId w:val="45"/>
              </w:numPr>
              <w:overflowPunct w:val="0"/>
              <w:spacing w:after="180"/>
              <w:ind w:left="720"/>
              <w:contextualSpacing w:val="0"/>
              <w:textAlignment w:val="baseline"/>
              <w:rPr>
                <w:bCs/>
                <w:lang w:eastAsia="ko-KR"/>
              </w:rPr>
            </w:pPr>
            <w:r w:rsidRPr="001E4722">
              <w:rPr>
                <w:bCs/>
                <w:lang w:eastAsia="ko-KR"/>
              </w:rPr>
              <w:t>Option 1: Rank 1;</w:t>
            </w:r>
          </w:p>
          <w:p w14:paraId="3312D70A" w14:textId="4AEFD8E9" w:rsidR="000E11AE" w:rsidRPr="000E11AE" w:rsidRDefault="000E11AE" w:rsidP="000E11AE">
            <w:pPr>
              <w:pStyle w:val="afa"/>
              <w:widowControl/>
              <w:numPr>
                <w:ilvl w:val="0"/>
                <w:numId w:val="45"/>
              </w:numPr>
              <w:overflowPunct w:val="0"/>
              <w:spacing w:after="180"/>
              <w:ind w:left="720"/>
              <w:contextualSpacing w:val="0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Option 2: Rank 2;</w:t>
            </w:r>
          </w:p>
        </w:tc>
      </w:tr>
    </w:tbl>
    <w:p w14:paraId="79281488" w14:textId="0DE69843" w:rsidR="006165BE" w:rsidRPr="006165BE" w:rsidRDefault="006165BE" w:rsidP="00C46DDB">
      <w:pPr>
        <w:spacing w:before="18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we have defined all FR2-2 demodulation requirements for rank 1, for test coverage, we think it is more reasonable to </w:t>
      </w:r>
      <w:r w:rsidR="00A52E43">
        <w:rPr>
          <w:rFonts w:eastAsiaTheme="minorEastAsia"/>
          <w:lang w:eastAsia="zh-CN"/>
        </w:rPr>
        <w:t>consider rank 2 for CQI test. What’s more, rank 2 is used for all static channel CQI test and it’s better to follow this logic.</w:t>
      </w:r>
    </w:p>
    <w:p w14:paraId="626BECBF" w14:textId="59D917D8" w:rsidR="00A52E43" w:rsidRPr="00C46DDB" w:rsidRDefault="00A52E43" w:rsidP="00C46DDB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1: Define FR2-2 CQI requirements for rank 2.</w:t>
      </w:r>
    </w:p>
    <w:p w14:paraId="0187E797" w14:textId="3B2ECFB7" w:rsidR="006165BE" w:rsidRDefault="006165BE" w:rsidP="00C46DDB">
      <w:pPr>
        <w:spacing w:beforeLines="100" w:before="240" w:afterLines="100" w:after="240"/>
        <w:rPr>
          <w:b/>
          <w:u w:val="single"/>
          <w:lang w:eastAsia="ko-KR"/>
        </w:rPr>
      </w:pPr>
      <w:r w:rsidRPr="006165BE">
        <w:rPr>
          <w:b/>
          <w:u w:val="single"/>
          <w:lang w:eastAsia="ko-KR"/>
        </w:rPr>
        <w:t>Whether to define CQI requirements including 64QAM</w:t>
      </w:r>
    </w:p>
    <w:p w14:paraId="7D8202D8" w14:textId="0666A1BE" w:rsidR="006165BE" w:rsidRPr="007576DD" w:rsidRDefault="007576DD" w:rsidP="007576DD">
      <w:pPr>
        <w:rPr>
          <w:rFonts w:eastAsiaTheme="minorEastAsia"/>
          <w:lang w:eastAsia="zh-CN"/>
        </w:rPr>
      </w:pPr>
      <w:r w:rsidRPr="007576DD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f rank 1 is used, we think we cannot define the requirements for 64QAM since the threshold of 64QAM is 12dB which is higher than 9.8dB</w:t>
      </w:r>
    </w:p>
    <w:p w14:paraId="7FB418F8" w14:textId="535AE50E" w:rsidR="006165BE" w:rsidRPr="00C46DDB" w:rsidRDefault="006165BE" w:rsidP="00C46DDB">
      <w:pPr>
        <w:spacing w:beforeLines="100" w:before="240" w:afterLines="100" w:after="240"/>
        <w:rPr>
          <w:b/>
          <w:u w:val="single"/>
          <w:lang w:eastAsia="ko-KR"/>
        </w:rPr>
      </w:pPr>
      <w:r w:rsidRPr="006165BE">
        <w:rPr>
          <w:rFonts w:hint="eastAsia"/>
          <w:b/>
          <w:u w:val="single"/>
          <w:lang w:eastAsia="ko-KR"/>
        </w:rPr>
        <w:t>S</w:t>
      </w:r>
      <w:r w:rsidRPr="006165BE">
        <w:rPr>
          <w:b/>
          <w:u w:val="single"/>
          <w:lang w:eastAsia="ko-KR"/>
        </w:rPr>
        <w:t>NR value</w:t>
      </w:r>
    </w:p>
    <w:p w14:paraId="14273594" w14:textId="2AB2B995" w:rsidR="000E11AE" w:rsidRDefault="000E11AE" w:rsidP="003A3A79">
      <w:pPr>
        <w:spacing w:after="0"/>
        <w:rPr>
          <w:rFonts w:eastAsiaTheme="minorEastAsia"/>
          <w:lang w:eastAsia="zh-CN"/>
        </w:rPr>
      </w:pPr>
      <w:r w:rsidRPr="000E11AE">
        <w:rPr>
          <w:rFonts w:eastAsiaTheme="minorEastAsia" w:hint="eastAsia"/>
          <w:lang w:eastAsia="zh-CN"/>
        </w:rPr>
        <w:t>B</w:t>
      </w:r>
      <w:r w:rsidRPr="000E11AE">
        <w:rPr>
          <w:rFonts w:eastAsiaTheme="minorEastAsia"/>
          <w:lang w:eastAsia="zh-CN"/>
        </w:rPr>
        <w:t xml:space="preserve">ased </w:t>
      </w:r>
      <w:r w:rsidR="007576DD">
        <w:rPr>
          <w:rFonts w:eastAsiaTheme="minorEastAsia"/>
          <w:lang w:eastAsia="zh-CN"/>
        </w:rPr>
        <w:t xml:space="preserve">on our simulation results, we think -2/-1dB for QPSK and </w:t>
      </w:r>
      <w:r w:rsidR="00C46DDB">
        <w:rPr>
          <w:rFonts w:eastAsiaTheme="minorEastAsia"/>
          <w:lang w:eastAsia="zh-CN"/>
        </w:rPr>
        <w:t>8/9dB for 16QAM are feasible.</w:t>
      </w:r>
    </w:p>
    <w:p w14:paraId="1AB2D66F" w14:textId="77777777" w:rsidR="00C46DDB" w:rsidRDefault="00C46DDB" w:rsidP="003A3A79">
      <w:pPr>
        <w:spacing w:after="0"/>
        <w:rPr>
          <w:rFonts w:eastAsiaTheme="minorEastAsia"/>
          <w:b/>
          <w:lang w:eastAsia="zh-CN"/>
        </w:rPr>
      </w:pPr>
    </w:p>
    <w:p w14:paraId="25864BAB" w14:textId="0B0CF2E5" w:rsidR="00C46DDB" w:rsidRPr="000E11AE" w:rsidRDefault="00C46DDB" w:rsidP="003A3A7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2: Set SNR value to -2/-1 dB for QPSK and 8/9 Db for 16QAM.</w:t>
      </w: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179F0107" w:rsidR="008A5B5F" w:rsidRDefault="00EF259F" w:rsidP="005141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we provide our </w:t>
      </w:r>
      <w:r w:rsidR="00551B19">
        <w:rPr>
          <w:rFonts w:eastAsiaTheme="minorEastAsia"/>
          <w:lang w:eastAsia="zh-CN"/>
        </w:rPr>
        <w:t>views on remain issues on</w:t>
      </w:r>
      <w:r>
        <w:rPr>
          <w:rFonts w:eastAsiaTheme="minorEastAsia"/>
          <w:lang w:eastAsia="zh-CN"/>
        </w:rPr>
        <w:t xml:space="preserve"> CQI reporting requirements for FR2-2</w:t>
      </w:r>
      <w:r w:rsidR="00551B19">
        <w:rPr>
          <w:rFonts w:eastAsiaTheme="minorEastAsia"/>
          <w:lang w:eastAsia="zh-CN"/>
        </w:rPr>
        <w:t>. The proposals are:</w:t>
      </w:r>
    </w:p>
    <w:p w14:paraId="00102D92" w14:textId="77777777" w:rsidR="00C46DDB" w:rsidRPr="00C46DDB" w:rsidRDefault="00C46DDB" w:rsidP="00C46DDB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1: Define FR2-2 CQI requirements for rank 2.</w:t>
      </w:r>
    </w:p>
    <w:p w14:paraId="29351C5E" w14:textId="5932CAF0" w:rsidR="00551B19" w:rsidRPr="00C46DDB" w:rsidRDefault="00C46DDB" w:rsidP="004B200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2: Set SNR value to -2/-1 dB for QPSK and 8/9 dB for 16QAM.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lastRenderedPageBreak/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48DD003C" w14:textId="13AFEDE0" w:rsidR="00996932" w:rsidRDefault="00996932" w:rsidP="00996932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Pr="004B200A">
        <w:rPr>
          <w:rFonts w:eastAsiaTheme="minorEastAsia"/>
          <w:lang w:eastAsia="zh-CN"/>
        </w:rPr>
        <w:t>R4-221</w:t>
      </w:r>
      <w:r w:rsidR="000E11AE">
        <w:rPr>
          <w:rFonts w:eastAsiaTheme="minorEastAsia"/>
          <w:lang w:eastAsia="zh-CN"/>
        </w:rPr>
        <w:t>7391</w:t>
      </w:r>
      <w:r w:rsidRPr="004B200A">
        <w:rPr>
          <w:rFonts w:eastAsiaTheme="minorEastAsia"/>
          <w:lang w:eastAsia="zh-CN"/>
        </w:rPr>
        <w:t xml:space="preserve"> </w:t>
      </w:r>
      <w:r w:rsidR="004B200A" w:rsidRPr="004B200A">
        <w:rPr>
          <w:rFonts w:eastAsiaTheme="minorEastAsia"/>
          <w:lang w:eastAsia="zh-CN"/>
        </w:rPr>
        <w:t>WF on FR2-2 UE demodulation requirements</w:t>
      </w:r>
      <w:r w:rsidR="004B200A">
        <w:rPr>
          <w:rFonts w:eastAsiaTheme="minorEastAsia"/>
          <w:lang w:eastAsia="zh-CN"/>
        </w:rPr>
        <w:t xml:space="preserve">. </w:t>
      </w:r>
      <w:r w:rsidRPr="004B200A">
        <w:rPr>
          <w:rFonts w:eastAsiaTheme="minorEastAsia"/>
          <w:lang w:eastAsia="zh-CN"/>
        </w:rPr>
        <w:t>Qualcomm Incorporated</w:t>
      </w:r>
    </w:p>
    <w:p w14:paraId="7169D5A8" w14:textId="0C0C2E54" w:rsidR="0085317B" w:rsidRPr="004C72DB" w:rsidRDefault="0085317B" w:rsidP="00E424FE">
      <w:pPr>
        <w:rPr>
          <w:rFonts w:eastAsiaTheme="minorEastAsia"/>
          <w:lang w:val="en-US" w:eastAsia="zh-CN"/>
        </w:rPr>
      </w:pPr>
    </w:p>
    <w:p w14:paraId="62C2F031" w14:textId="4772FAC9" w:rsidR="00070658" w:rsidRPr="00E424FE" w:rsidRDefault="00070658" w:rsidP="00E424FE">
      <w:pPr>
        <w:rPr>
          <w:rFonts w:eastAsiaTheme="minorEastAsia"/>
          <w:lang w:eastAsia="zh-CN"/>
        </w:rPr>
      </w:pP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2814B" w14:textId="77777777" w:rsidR="00B335F9" w:rsidRDefault="00B335F9">
      <w:r>
        <w:separator/>
      </w:r>
    </w:p>
  </w:endnote>
  <w:endnote w:type="continuationSeparator" w:id="0">
    <w:p w14:paraId="0377C8DB" w14:textId="77777777" w:rsidR="00B335F9" w:rsidRDefault="00B3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60362" w14:textId="77777777" w:rsidR="00B335F9" w:rsidRDefault="00B335F9">
      <w:r>
        <w:separator/>
      </w:r>
    </w:p>
  </w:footnote>
  <w:footnote w:type="continuationSeparator" w:id="0">
    <w:p w14:paraId="3ECB6238" w14:textId="77777777" w:rsidR="00B335F9" w:rsidRDefault="00B33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6"/>
  </w:num>
  <w:num w:numId="4">
    <w:abstractNumId w:val="38"/>
  </w:num>
  <w:num w:numId="5">
    <w:abstractNumId w:val="25"/>
  </w:num>
  <w:num w:numId="6">
    <w:abstractNumId w:val="0"/>
  </w:num>
  <w:num w:numId="7">
    <w:abstractNumId w:val="3"/>
  </w:num>
  <w:num w:numId="8">
    <w:abstractNumId w:val="21"/>
  </w:num>
  <w:num w:numId="9">
    <w:abstractNumId w:val="22"/>
  </w:num>
  <w:num w:numId="10">
    <w:abstractNumId w:val="29"/>
  </w:num>
  <w:num w:numId="11">
    <w:abstractNumId w:val="37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3"/>
  </w:num>
  <w:num w:numId="20">
    <w:abstractNumId w:val="28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5"/>
  </w:num>
  <w:num w:numId="24">
    <w:abstractNumId w:val="1"/>
  </w:num>
  <w:num w:numId="25">
    <w:abstractNumId w:val="10"/>
  </w:num>
  <w:num w:numId="26">
    <w:abstractNumId w:val="34"/>
  </w:num>
  <w:num w:numId="27">
    <w:abstractNumId w:val="5"/>
  </w:num>
  <w:num w:numId="28">
    <w:abstractNumId w:val="30"/>
  </w:num>
  <w:num w:numId="29">
    <w:abstractNumId w:val="8"/>
  </w:num>
  <w:num w:numId="30">
    <w:abstractNumId w:val="31"/>
  </w:num>
  <w:num w:numId="31">
    <w:abstractNumId w:val="20"/>
  </w:num>
  <w:num w:numId="32">
    <w:abstractNumId w:val="7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2"/>
  </w:num>
  <w:num w:numId="41">
    <w:abstractNumId w:val="19"/>
  </w:num>
  <w:num w:numId="42">
    <w:abstractNumId w:val="1"/>
  </w:num>
  <w:num w:numId="43">
    <w:abstractNumId w:val="4"/>
  </w:num>
  <w:num w:numId="44">
    <w:abstractNumId w:val="6"/>
  </w:num>
  <w:num w:numId="4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27671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1D78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06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1AE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44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91F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3FAE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6CCF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06C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3A79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0793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0829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3BC2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EB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00A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2D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19B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B19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879DB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6ADF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5BE"/>
    <w:rsid w:val="00616DAF"/>
    <w:rsid w:val="00620B0F"/>
    <w:rsid w:val="00621D26"/>
    <w:rsid w:val="0062230E"/>
    <w:rsid w:val="00622936"/>
    <w:rsid w:val="00623663"/>
    <w:rsid w:val="00623C30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5CDF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29E9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76DD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20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54F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250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31A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6932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39BF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8E3"/>
    <w:rsid w:val="00A04E4A"/>
    <w:rsid w:val="00A0622B"/>
    <w:rsid w:val="00A06B6E"/>
    <w:rsid w:val="00A06BFC"/>
    <w:rsid w:val="00A06E9A"/>
    <w:rsid w:val="00A0737B"/>
    <w:rsid w:val="00A0760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2E43"/>
    <w:rsid w:val="00A53691"/>
    <w:rsid w:val="00A55128"/>
    <w:rsid w:val="00A55835"/>
    <w:rsid w:val="00A570EF"/>
    <w:rsid w:val="00A60348"/>
    <w:rsid w:val="00A607F6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3CC9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0C18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5F9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6E7D"/>
    <w:rsid w:val="00B77537"/>
    <w:rsid w:val="00B7758A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224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4E0"/>
    <w:rsid w:val="00BF6172"/>
    <w:rsid w:val="00BF639F"/>
    <w:rsid w:val="00C0058C"/>
    <w:rsid w:val="00C01CB7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6DDB"/>
    <w:rsid w:val="00C4727C"/>
    <w:rsid w:val="00C47308"/>
    <w:rsid w:val="00C4791F"/>
    <w:rsid w:val="00C47F2E"/>
    <w:rsid w:val="00C504C9"/>
    <w:rsid w:val="00C513E5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60D1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B65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1059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487B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618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4789B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280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59F"/>
    <w:rsid w:val="00EF27C3"/>
    <w:rsid w:val="00EF2E8F"/>
    <w:rsid w:val="00EF40FC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000A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8A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109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3GPPHeader">
    <w:name w:val="3GPP_Header"/>
    <w:basedOn w:val="a2"/>
    <w:rsid w:val="004C72DB"/>
    <w:pPr>
      <w:widowControl w:val="0"/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DD15E-4BC0-42DF-B438-C60B98E72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2022-08-10T03:56:00Z</dcterms:created>
  <dcterms:modified xsi:type="dcterms:W3CDTF">2022-11-07T14:10:00Z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(3)INxefptWTiHHyn+SYl57Tc6pRS3w65pwai4lTct49kXGPlOZqtmtK4ouqB78UHhWznsqtHBQ
hkfYCIVL2CFvYVyzPr79xKBs/GfreY1+Fi5bUmjcF4zm0B6qeQ/Fy1Q0lMHrw3lMXvtWSDdl
UL6iGprtTYVbwQaMynmCO+IyoIDswZtHRMV+Tyn56V8hGGKH4Dg5e8r/4GkK65z4dYmOr+2u
/Y51FCScwWAFLnC3zY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Xfec1pW5utbOrzUV90KYrxMzJs3ic5uZ6EVrMKKjQKRqh6A8juKv4V
2Ii2kCSMF6dgyqRMCam0Vyd1Ao9aWX7BBBOcV+MyDp4oZTKIN8uqF4RRYAvpmURuN3E46G43
OcRtEaZOXySJrT/bbw4mK20ZTrRqr7tLLhuV73lp0vYiVT+wUNBFtDpMI05JXtoIW54q6x8t
4Xysc2sf6KoNttYvw+J5rns9uzV71bZO9C+K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Lk+MYKc1wXdWsbtBc5YRd/RgnfSB4cf/Kdx6
SpzJFIbLb0sHnijfgPfONX5IDehl3v+OF3HQi7yPMBZrqNldPl8=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